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87AB" w14:textId="3FDD77F5" w:rsidR="0066699D" w:rsidRPr="00EF067B" w:rsidRDefault="002736A6" w:rsidP="00211510">
      <w:pPr>
        <w:jc w:val="both"/>
        <w:rPr>
          <w:b/>
          <w:bCs/>
          <w:lang w:val="en-GB"/>
        </w:rPr>
      </w:pPr>
      <w:r w:rsidRPr="00EF067B">
        <w:rPr>
          <w:b/>
          <w:bCs/>
          <w:lang w:val="en-GB"/>
        </w:rPr>
        <w:t>SUMMARY</w:t>
      </w:r>
    </w:p>
    <w:p w14:paraId="3DF29795" w14:textId="6B32B37A" w:rsidR="006640FF" w:rsidRPr="00EF067B" w:rsidRDefault="006640FF" w:rsidP="00211510">
      <w:pPr>
        <w:jc w:val="both"/>
        <w:rPr>
          <w:lang w:val="en-GB"/>
        </w:rPr>
      </w:pPr>
      <w:r w:rsidRPr="00EF067B">
        <w:rPr>
          <w:rStyle w:val="rynqvb"/>
          <w:lang w:val="en-GB"/>
        </w:rPr>
        <w:t xml:space="preserve">Czech Republic - The Ministry of Agriculture intends to award the following public </w:t>
      </w:r>
      <w:r w:rsidR="00EF067B" w:rsidRPr="00EF067B">
        <w:rPr>
          <w:rStyle w:val="rynqvb"/>
          <w:lang w:val="en-GB"/>
        </w:rPr>
        <w:t>contract</w:t>
      </w:r>
      <w:r w:rsidRPr="00EF067B">
        <w:rPr>
          <w:rStyle w:val="rynqvb"/>
          <w:lang w:val="en-GB"/>
        </w:rPr>
        <w:t>:</w:t>
      </w:r>
    </w:p>
    <w:p w14:paraId="7156FB1D" w14:textId="42E9E05A" w:rsidR="006640FF" w:rsidRPr="00EF067B" w:rsidRDefault="006640FF" w:rsidP="00211510">
      <w:pPr>
        <w:jc w:val="both"/>
        <w:rPr>
          <w:lang w:val="en-GB"/>
        </w:rPr>
      </w:pPr>
      <w:r w:rsidRPr="00EF067B">
        <w:rPr>
          <w:rStyle w:val="rynqvb"/>
          <w:lang w:val="en-GB"/>
        </w:rPr>
        <w:t xml:space="preserve">Title of the public </w:t>
      </w:r>
      <w:r w:rsidR="00EF067B" w:rsidRPr="00EF067B">
        <w:rPr>
          <w:rStyle w:val="rynqvb"/>
          <w:lang w:val="en-GB"/>
        </w:rPr>
        <w:t>contract</w:t>
      </w:r>
      <w:r w:rsidRPr="00EF067B">
        <w:rPr>
          <w:rStyle w:val="rynqvb"/>
          <w:lang w:val="en-GB"/>
        </w:rPr>
        <w:t>: Ensuring the aerial fire service (AFS) in the years 2023 - 2026 in the Czech Republic.</w:t>
      </w:r>
    </w:p>
    <w:p w14:paraId="5C6F214F" w14:textId="30F37244" w:rsidR="006640FF" w:rsidRPr="00EF067B" w:rsidRDefault="00BC148F" w:rsidP="00211510">
      <w:pPr>
        <w:jc w:val="both"/>
        <w:rPr>
          <w:lang w:val="en-GB"/>
        </w:rPr>
      </w:pPr>
      <w:r w:rsidRPr="00EF067B">
        <w:rPr>
          <w:rStyle w:val="rynqvb"/>
          <w:lang w:val="en-GB"/>
        </w:rPr>
        <w:t>Subject</w:t>
      </w:r>
      <w:r w:rsidR="006640FF" w:rsidRPr="00EF067B">
        <w:rPr>
          <w:rStyle w:val="rynqvb"/>
          <w:lang w:val="en-GB"/>
        </w:rPr>
        <w:t xml:space="preserve"> of performance of the public contract:</w:t>
      </w:r>
    </w:p>
    <w:p w14:paraId="3BBCC74E" w14:textId="370E46E5" w:rsidR="006640FF" w:rsidRPr="00EF067B" w:rsidRDefault="00BC148F" w:rsidP="00211510">
      <w:pPr>
        <w:pStyle w:val="Odstavecseseznamem"/>
        <w:numPr>
          <w:ilvl w:val="0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>Ensuring</w:t>
      </w:r>
      <w:r w:rsidR="006640FF" w:rsidRPr="00EF067B">
        <w:rPr>
          <w:sz w:val="22"/>
          <w:szCs w:val="22"/>
          <w:lang w:val="en-GB"/>
        </w:rPr>
        <w:t xml:space="preserve"> of aerial means and personnel</w:t>
      </w:r>
      <w:r w:rsidR="00EF067B" w:rsidRPr="00EF067B">
        <w:rPr>
          <w:sz w:val="22"/>
          <w:szCs w:val="22"/>
          <w:lang w:val="en-GB"/>
        </w:rPr>
        <w:t>:</w:t>
      </w:r>
    </w:p>
    <w:p w14:paraId="4A3EEC49" w14:textId="5495C89F" w:rsidR="006640FF" w:rsidRPr="00EF067B" w:rsidRDefault="006640FF" w:rsidP="00211510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 xml:space="preserve">A total of at least 2 firefighting aircraft (i.e. 2 </w:t>
      </w:r>
      <w:r w:rsidR="00303CE2">
        <w:rPr>
          <w:sz w:val="22"/>
          <w:szCs w:val="22"/>
          <w:lang w:val="en-GB"/>
        </w:rPr>
        <w:t xml:space="preserve">firefighting </w:t>
      </w:r>
      <w:r w:rsidRPr="00EF067B">
        <w:rPr>
          <w:sz w:val="22"/>
          <w:szCs w:val="22"/>
          <w:lang w:val="en-GB"/>
        </w:rPr>
        <w:t xml:space="preserve">airplanes or 2 </w:t>
      </w:r>
      <w:r w:rsidR="00303CE2">
        <w:rPr>
          <w:sz w:val="22"/>
          <w:szCs w:val="22"/>
          <w:lang w:val="en-GB"/>
        </w:rPr>
        <w:t xml:space="preserve">firefighting </w:t>
      </w:r>
      <w:r w:rsidRPr="00EF067B">
        <w:rPr>
          <w:sz w:val="22"/>
          <w:szCs w:val="22"/>
          <w:lang w:val="en-GB"/>
        </w:rPr>
        <w:t>helicopters or a combination of airplane and helicopter) must be available for aerial firefighting within the AFS.</w:t>
      </w:r>
    </w:p>
    <w:p w14:paraId="64052ACB" w14:textId="71A04284" w:rsidR="006640FF" w:rsidRPr="00EF067B" w:rsidRDefault="006640FF" w:rsidP="00211510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 xml:space="preserve">The number of aircraft and their location (i.e. the location of the AFS bases) is chosen by the applicant in such a way as to enable at least one piece of </w:t>
      </w:r>
      <w:r w:rsidR="00DB1F39" w:rsidRPr="00EF067B">
        <w:rPr>
          <w:sz w:val="22"/>
          <w:szCs w:val="22"/>
          <w:lang w:val="en-GB"/>
        </w:rPr>
        <w:t>aerial mean</w:t>
      </w:r>
      <w:r w:rsidRPr="00EF067B">
        <w:rPr>
          <w:sz w:val="22"/>
          <w:szCs w:val="22"/>
          <w:lang w:val="en-GB"/>
        </w:rPr>
        <w:t xml:space="preserve"> </w:t>
      </w:r>
      <w:r w:rsidR="00303CE2">
        <w:rPr>
          <w:sz w:val="22"/>
          <w:szCs w:val="22"/>
          <w:lang w:val="en-GB"/>
        </w:rPr>
        <w:t xml:space="preserve">to be deployed </w:t>
      </w:r>
      <w:r w:rsidRPr="00EF067B">
        <w:rPr>
          <w:sz w:val="22"/>
          <w:szCs w:val="22"/>
          <w:lang w:val="en-GB"/>
        </w:rPr>
        <w:t>anywhere in the territory of the Czech Republic, within one hour</w:t>
      </w:r>
      <w:r w:rsidR="00303CE2">
        <w:rPr>
          <w:sz w:val="22"/>
          <w:szCs w:val="22"/>
          <w:lang w:val="en-GB"/>
        </w:rPr>
        <w:t xml:space="preserve"> of the flight from the take</w:t>
      </w:r>
      <w:r w:rsidR="0007681D">
        <w:rPr>
          <w:sz w:val="22"/>
          <w:szCs w:val="22"/>
          <w:lang w:val="en-GB"/>
        </w:rPr>
        <w:t>-</w:t>
      </w:r>
      <w:r w:rsidRPr="00EF067B">
        <w:rPr>
          <w:sz w:val="22"/>
          <w:szCs w:val="22"/>
          <w:lang w:val="en-GB"/>
        </w:rPr>
        <w:t xml:space="preserve">off of the aircraft (to </w:t>
      </w:r>
      <w:r w:rsidR="00EF067B" w:rsidRPr="00EF067B">
        <w:rPr>
          <w:sz w:val="22"/>
          <w:szCs w:val="22"/>
          <w:lang w:val="en-GB"/>
        </w:rPr>
        <w:t>fulfi</w:t>
      </w:r>
      <w:r w:rsidR="00303CE2">
        <w:rPr>
          <w:sz w:val="22"/>
          <w:szCs w:val="22"/>
          <w:lang w:val="en-GB"/>
        </w:rPr>
        <w:t>l</w:t>
      </w:r>
      <w:r w:rsidR="00EF067B" w:rsidRPr="00EF067B">
        <w:rPr>
          <w:sz w:val="22"/>
          <w:szCs w:val="22"/>
          <w:lang w:val="en-GB"/>
        </w:rPr>
        <w:t>l</w:t>
      </w:r>
      <w:r w:rsidRPr="00EF067B">
        <w:rPr>
          <w:sz w:val="22"/>
          <w:szCs w:val="22"/>
          <w:lang w:val="en-GB"/>
        </w:rPr>
        <w:t xml:space="preserve"> this condition</w:t>
      </w:r>
      <w:r w:rsidR="00303CE2">
        <w:rPr>
          <w:sz w:val="22"/>
          <w:szCs w:val="22"/>
          <w:lang w:val="en-GB"/>
        </w:rPr>
        <w:t>,</w:t>
      </w:r>
      <w:r w:rsidRPr="00EF067B">
        <w:rPr>
          <w:sz w:val="22"/>
          <w:szCs w:val="22"/>
          <w:lang w:val="en-GB"/>
        </w:rPr>
        <w:t xml:space="preserve"> the operator must have at least one backup aircraft</w:t>
      </w:r>
      <w:r w:rsidR="00303CE2" w:rsidRPr="00303CE2">
        <w:rPr>
          <w:sz w:val="22"/>
          <w:szCs w:val="22"/>
          <w:lang w:val="en-GB"/>
        </w:rPr>
        <w:t xml:space="preserve"> </w:t>
      </w:r>
      <w:r w:rsidR="00303CE2" w:rsidRPr="00EF067B">
        <w:rPr>
          <w:sz w:val="22"/>
          <w:szCs w:val="22"/>
          <w:lang w:val="en-GB"/>
        </w:rPr>
        <w:t>in the event of a failure of one of the aircraft</w:t>
      </w:r>
      <w:r w:rsidRPr="00EF067B">
        <w:rPr>
          <w:sz w:val="22"/>
          <w:szCs w:val="22"/>
          <w:lang w:val="en-GB"/>
        </w:rPr>
        <w:t>).</w:t>
      </w:r>
    </w:p>
    <w:p w14:paraId="7B6ED177" w14:textId="1319DEA3" w:rsidR="00DB1F39" w:rsidRPr="00EF067B" w:rsidRDefault="00DB1F39" w:rsidP="00DB1F39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 xml:space="preserve">Each firefighting aircraft must be able to carry min. 2,500 </w:t>
      </w:r>
      <w:r w:rsidR="00EF067B" w:rsidRPr="00EF067B">
        <w:rPr>
          <w:sz w:val="22"/>
          <w:szCs w:val="22"/>
          <w:lang w:val="en-GB"/>
        </w:rPr>
        <w:t>litres</w:t>
      </w:r>
      <w:r w:rsidRPr="00EF067B">
        <w:rPr>
          <w:sz w:val="22"/>
          <w:szCs w:val="22"/>
          <w:lang w:val="en-GB"/>
        </w:rPr>
        <w:t xml:space="preserve"> of water, either in the aircraft's integrated tank or in a bag </w:t>
      </w:r>
      <w:r w:rsidR="00EF067B">
        <w:rPr>
          <w:sz w:val="22"/>
          <w:szCs w:val="22"/>
          <w:lang w:val="en-GB"/>
        </w:rPr>
        <w:t>(</w:t>
      </w:r>
      <w:r w:rsidR="00303CE2">
        <w:rPr>
          <w:sz w:val="22"/>
          <w:szCs w:val="22"/>
          <w:lang w:val="en-GB"/>
        </w:rPr>
        <w:t>b</w:t>
      </w:r>
      <w:r w:rsidR="00EF067B">
        <w:rPr>
          <w:sz w:val="22"/>
          <w:szCs w:val="22"/>
          <w:lang w:val="en-GB"/>
        </w:rPr>
        <w:t>ambi</w:t>
      </w:r>
      <w:r w:rsidR="00303CE2">
        <w:rPr>
          <w:sz w:val="22"/>
          <w:szCs w:val="22"/>
          <w:lang w:val="en-GB"/>
        </w:rPr>
        <w:t xml:space="preserve"> b</w:t>
      </w:r>
      <w:r w:rsidR="00EF067B">
        <w:rPr>
          <w:sz w:val="22"/>
          <w:szCs w:val="22"/>
          <w:lang w:val="en-GB"/>
        </w:rPr>
        <w:t xml:space="preserve">ucket) </w:t>
      </w:r>
      <w:r w:rsidRPr="00EF067B">
        <w:rPr>
          <w:sz w:val="22"/>
          <w:szCs w:val="22"/>
          <w:lang w:val="en-GB"/>
        </w:rPr>
        <w:t>under the helicopter (aircraft must be equipped with the necessary means for aerial firefighting (e.g. bag, etc.)).</w:t>
      </w:r>
    </w:p>
    <w:p w14:paraId="473FDBAA" w14:textId="7A8CEBC1" w:rsidR="00DB1F39" w:rsidRPr="00EF067B" w:rsidRDefault="00DB1F39" w:rsidP="00211510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>The number of aviation personnel (pilots) must correspond to the number and type of aircraft, the set requirements for standby time and the requirements arising from the applicable legislation.</w:t>
      </w:r>
    </w:p>
    <w:p w14:paraId="579CC565" w14:textId="4170770A" w:rsidR="00DB1F39" w:rsidRPr="00EF067B" w:rsidRDefault="00DB1F39" w:rsidP="00211510">
      <w:pPr>
        <w:pStyle w:val="Odstavecseseznamem"/>
        <w:numPr>
          <w:ilvl w:val="0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 xml:space="preserve">ensuring the readiness of </w:t>
      </w:r>
      <w:r w:rsidR="00A86845" w:rsidRPr="00EF067B">
        <w:rPr>
          <w:sz w:val="22"/>
          <w:szCs w:val="22"/>
          <w:lang w:val="en-GB"/>
        </w:rPr>
        <w:t>aerial means</w:t>
      </w:r>
      <w:r w:rsidRPr="00EF067B">
        <w:rPr>
          <w:sz w:val="22"/>
          <w:szCs w:val="22"/>
          <w:lang w:val="en-GB"/>
        </w:rPr>
        <w:t xml:space="preserve"> and personnel for aerial forest fire</w:t>
      </w:r>
      <w:r w:rsidR="00346942" w:rsidRPr="00EF067B">
        <w:rPr>
          <w:sz w:val="22"/>
          <w:szCs w:val="22"/>
          <w:lang w:val="en-GB"/>
        </w:rPr>
        <w:t>fighting</w:t>
      </w:r>
      <w:r w:rsidRPr="00EF067B">
        <w:rPr>
          <w:sz w:val="22"/>
          <w:szCs w:val="22"/>
          <w:lang w:val="en-GB"/>
        </w:rPr>
        <w:t>:</w:t>
      </w:r>
    </w:p>
    <w:p w14:paraId="25C65404" w14:textId="08BA6423" w:rsidR="00346942" w:rsidRPr="00EF067B" w:rsidRDefault="00346942" w:rsidP="00211510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>in the period from 1 April until 31 October of each year of performance, each calendar day between 9</w:t>
      </w:r>
      <w:r w:rsidR="0007681D">
        <w:rPr>
          <w:sz w:val="22"/>
          <w:szCs w:val="22"/>
          <w:lang w:val="en-GB"/>
        </w:rPr>
        <w:t>:00</w:t>
      </w:r>
      <w:r w:rsidRPr="00EF067B">
        <w:rPr>
          <w:sz w:val="22"/>
          <w:szCs w:val="22"/>
          <w:lang w:val="en-GB"/>
        </w:rPr>
        <w:t xml:space="preserve"> a.m. and 6:00-8:10 p.m. depending on the time of year,</w:t>
      </w:r>
    </w:p>
    <w:p w14:paraId="43C55A7B" w14:textId="16246947" w:rsidR="00BC148F" w:rsidRPr="00EF067B" w:rsidRDefault="00BC148F" w:rsidP="00211510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>AFS personnel action leading to aircraft take-off must be initiated no later than 5 minutes after the aircraft is requested and take-off must be completed within 15 minutes after the aircraft is requested to carry out a firefighting flight</w:t>
      </w:r>
      <w:r w:rsidR="0007681D">
        <w:rPr>
          <w:sz w:val="22"/>
          <w:szCs w:val="22"/>
          <w:lang w:val="en-GB"/>
        </w:rPr>
        <w:t>,</w:t>
      </w:r>
      <w:r w:rsidRPr="00EF067B">
        <w:rPr>
          <w:sz w:val="22"/>
          <w:szCs w:val="22"/>
          <w:lang w:val="en-GB"/>
        </w:rPr>
        <w:t xml:space="preserve"> even if the aircraft is </w:t>
      </w:r>
      <w:r w:rsidR="0007681D">
        <w:rPr>
          <w:sz w:val="22"/>
          <w:szCs w:val="22"/>
          <w:lang w:val="en-GB"/>
        </w:rPr>
        <w:t xml:space="preserve">being </w:t>
      </w:r>
      <w:r w:rsidRPr="00EF067B">
        <w:rPr>
          <w:sz w:val="22"/>
          <w:szCs w:val="22"/>
          <w:lang w:val="en-GB"/>
        </w:rPr>
        <w:t>used for other activities</w:t>
      </w:r>
      <w:r w:rsidR="0007681D">
        <w:rPr>
          <w:sz w:val="22"/>
          <w:szCs w:val="22"/>
          <w:lang w:val="en-GB"/>
        </w:rPr>
        <w:t xml:space="preserve"> at that moment</w:t>
      </w:r>
      <w:r w:rsidRPr="00EF067B">
        <w:rPr>
          <w:sz w:val="22"/>
          <w:szCs w:val="22"/>
          <w:lang w:val="en-GB"/>
        </w:rPr>
        <w:t>.</w:t>
      </w:r>
      <w:r w:rsidR="00A86845" w:rsidRPr="00EF067B">
        <w:rPr>
          <w:sz w:val="22"/>
          <w:szCs w:val="22"/>
          <w:lang w:val="en-GB"/>
        </w:rPr>
        <w:t xml:space="preserve"> </w:t>
      </w:r>
    </w:p>
    <w:p w14:paraId="42C8ADD4" w14:textId="6D8E68A6" w:rsidR="00A86845" w:rsidRPr="00EF067B" w:rsidRDefault="00014C2D" w:rsidP="00211510">
      <w:pPr>
        <w:pStyle w:val="Odstavecseseznamem"/>
        <w:numPr>
          <w:ilvl w:val="0"/>
          <w:numId w:val="1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ensuring</w:t>
      </w:r>
      <w:r w:rsidR="00A86845" w:rsidRPr="00EF067B">
        <w:rPr>
          <w:sz w:val="22"/>
          <w:szCs w:val="22"/>
          <w:lang w:val="en-GB"/>
        </w:rPr>
        <w:t xml:space="preserve"> aerial forest firefighting on the instructions of the Fire Rescue Service of the Czech Republic (range of up to 1,200 flight hours/4 years)</w:t>
      </w:r>
    </w:p>
    <w:p w14:paraId="35C8626A" w14:textId="0559D254" w:rsidR="00A86845" w:rsidRPr="00EF067B" w:rsidRDefault="00014C2D" w:rsidP="00211510">
      <w:pPr>
        <w:pStyle w:val="Odstavecseseznamem"/>
        <w:numPr>
          <w:ilvl w:val="0"/>
          <w:numId w:val="1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ensuring</w:t>
      </w:r>
      <w:r w:rsidR="00A86845" w:rsidRPr="00EF067B">
        <w:rPr>
          <w:sz w:val="22"/>
          <w:szCs w:val="22"/>
          <w:lang w:val="en-GB"/>
        </w:rPr>
        <w:t xml:space="preserve"> aerial firefighting exercises in cooperation with fire protection units of the Fire Rescue Service of the Czech Republic (range of up to 84 flight hours/year).</w:t>
      </w:r>
    </w:p>
    <w:p w14:paraId="01166B0E" w14:textId="56B8A03D" w:rsidR="00A86845" w:rsidRPr="00EF067B" w:rsidRDefault="00A86845" w:rsidP="00211510">
      <w:pPr>
        <w:pStyle w:val="Odstavecseseznamem"/>
        <w:numPr>
          <w:ilvl w:val="0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 xml:space="preserve">ensuring the supply of aircraft with fuel at the </w:t>
      </w:r>
      <w:r w:rsidR="0007681D">
        <w:rPr>
          <w:sz w:val="22"/>
          <w:szCs w:val="22"/>
          <w:lang w:val="en-GB"/>
        </w:rPr>
        <w:t>p</w:t>
      </w:r>
      <w:r w:rsidR="009B1C2E">
        <w:rPr>
          <w:sz w:val="22"/>
          <w:szCs w:val="22"/>
          <w:lang w:val="en-GB"/>
        </w:rPr>
        <w:t>lace</w:t>
      </w:r>
      <w:r w:rsidRPr="00EF067B">
        <w:rPr>
          <w:sz w:val="22"/>
          <w:szCs w:val="22"/>
          <w:lang w:val="en-GB"/>
        </w:rPr>
        <w:t xml:space="preserve"> of deployment of the aircraft</w:t>
      </w:r>
    </w:p>
    <w:p w14:paraId="5A00721C" w14:textId="561C4BB4" w:rsidR="00A86845" w:rsidRPr="00EF067B" w:rsidRDefault="00A86845" w:rsidP="00211510">
      <w:pPr>
        <w:pStyle w:val="Odstavecseseznamem"/>
        <w:numPr>
          <w:ilvl w:val="1"/>
          <w:numId w:val="1"/>
        </w:numPr>
        <w:rPr>
          <w:sz w:val="22"/>
          <w:szCs w:val="22"/>
          <w:lang w:val="en-GB"/>
        </w:rPr>
      </w:pPr>
      <w:r w:rsidRPr="00EF067B">
        <w:rPr>
          <w:sz w:val="22"/>
          <w:szCs w:val="22"/>
          <w:lang w:val="en-GB"/>
        </w:rPr>
        <w:t xml:space="preserve">The time of interruption of firefighting due to </w:t>
      </w:r>
      <w:r w:rsidR="00EF067B" w:rsidRPr="00EF067B">
        <w:rPr>
          <w:sz w:val="22"/>
          <w:szCs w:val="22"/>
          <w:lang w:val="en-GB"/>
        </w:rPr>
        <w:t>refuelling</w:t>
      </w:r>
      <w:r w:rsidRPr="00EF067B">
        <w:rPr>
          <w:sz w:val="22"/>
          <w:szCs w:val="22"/>
          <w:lang w:val="en-GB"/>
        </w:rPr>
        <w:t xml:space="preserve"> may not be longer than 90 minutes.</w:t>
      </w:r>
    </w:p>
    <w:p w14:paraId="092FDBB4" w14:textId="33964919" w:rsidR="00A86845" w:rsidRPr="00EF067B" w:rsidRDefault="00A86845" w:rsidP="00211510">
      <w:pPr>
        <w:jc w:val="both"/>
        <w:rPr>
          <w:i/>
          <w:iCs/>
          <w:lang w:val="en-GB"/>
        </w:rPr>
      </w:pPr>
      <w:r w:rsidRPr="00EF067B">
        <w:rPr>
          <w:rStyle w:val="rynqvb"/>
          <w:lang w:val="en-GB"/>
        </w:rPr>
        <w:t xml:space="preserve">The Czech Republic – The Ministry of Agriculture organizes a preliminary market consultation for the upcoming public </w:t>
      </w:r>
      <w:r w:rsidR="007C7A32">
        <w:rPr>
          <w:rStyle w:val="rynqvb"/>
          <w:lang w:val="en-GB"/>
        </w:rPr>
        <w:t>contract</w:t>
      </w:r>
      <w:r w:rsidRPr="00EF067B">
        <w:rPr>
          <w:rStyle w:val="rynqvb"/>
          <w:lang w:val="en-GB"/>
        </w:rPr>
        <w:t xml:space="preserve"> in order to determine the situation on the market and verify the appropriateness of setting the </w:t>
      </w:r>
      <w:r w:rsidR="00EF067B">
        <w:rPr>
          <w:rStyle w:val="rynqvb"/>
          <w:lang w:val="en-GB"/>
        </w:rPr>
        <w:t>contract</w:t>
      </w:r>
      <w:r w:rsidRPr="00EF067B">
        <w:rPr>
          <w:rStyle w:val="rynqvb"/>
          <w:lang w:val="en-GB"/>
        </w:rPr>
        <w:t xml:space="preserve"> conditions.</w:t>
      </w:r>
    </w:p>
    <w:p w14:paraId="581A42EB" w14:textId="3BF4792D" w:rsidR="004C79E8" w:rsidRDefault="00A86845" w:rsidP="00211510">
      <w:pPr>
        <w:jc w:val="both"/>
        <w:rPr>
          <w:rStyle w:val="rynqvb"/>
          <w:lang w:val="en-GB"/>
        </w:rPr>
      </w:pPr>
      <w:r w:rsidRPr="00EF067B">
        <w:rPr>
          <w:rStyle w:val="rynqvb"/>
          <w:lang w:val="en-GB"/>
        </w:rPr>
        <w:t xml:space="preserve">The preliminary market consultation will take place on </w:t>
      </w:r>
      <w:r w:rsidR="004301F7">
        <w:rPr>
          <w:rStyle w:val="rynqvb"/>
          <w:lang w:val="en-GB"/>
        </w:rPr>
        <w:t xml:space="preserve">20. 12. 2022 </w:t>
      </w:r>
      <w:r w:rsidRPr="00EF067B">
        <w:rPr>
          <w:rStyle w:val="rynqvb"/>
          <w:lang w:val="en-GB"/>
        </w:rPr>
        <w:t xml:space="preserve">at </w:t>
      </w:r>
      <w:r w:rsidR="004301F7">
        <w:rPr>
          <w:rStyle w:val="rynqvb"/>
          <w:lang w:val="en-GB"/>
        </w:rPr>
        <w:t xml:space="preserve">10:00 </w:t>
      </w:r>
      <w:r w:rsidR="004C79E8">
        <w:rPr>
          <w:rStyle w:val="rynqvb"/>
          <w:lang w:val="en-GB"/>
        </w:rPr>
        <w:t>a.m. (</w:t>
      </w:r>
      <w:r w:rsidR="004C79E8" w:rsidRPr="004C79E8">
        <w:rPr>
          <w:rStyle w:val="rynqvb"/>
          <w:lang w:val="en-GB"/>
        </w:rPr>
        <w:t>connection testing will be possible from 9:00 a.m</w:t>
      </w:r>
      <w:r w:rsidR="004C79E8">
        <w:rPr>
          <w:rStyle w:val="rynqvb"/>
          <w:lang w:val="en-GB"/>
        </w:rPr>
        <w:t>)</w:t>
      </w:r>
      <w:r w:rsidRPr="00EF067B">
        <w:rPr>
          <w:rStyle w:val="rynqvb"/>
          <w:lang w:val="en-GB"/>
        </w:rPr>
        <w:t xml:space="preserve">, online </w:t>
      </w:r>
      <w:r w:rsidR="004C79E8">
        <w:rPr>
          <w:rStyle w:val="rynqvb"/>
          <w:lang w:val="en-GB"/>
        </w:rPr>
        <w:t>via ZOOM (</w:t>
      </w:r>
      <w:r w:rsidR="004C79E8" w:rsidRPr="004C79E8">
        <w:rPr>
          <w:rStyle w:val="rynqvb"/>
          <w:lang w:val="en-GB"/>
        </w:rPr>
        <w:t>join the meeting using the link below</w:t>
      </w:r>
      <w:r w:rsidR="004C79E8">
        <w:rPr>
          <w:rStyle w:val="rynqvb"/>
          <w:lang w:val="en-GB"/>
        </w:rPr>
        <w:t>:</w:t>
      </w:r>
    </w:p>
    <w:p w14:paraId="2ADD0B06" w14:textId="6DC48D21" w:rsidR="004C79E8" w:rsidRDefault="000A0BFC" w:rsidP="00211510">
      <w:pPr>
        <w:jc w:val="both"/>
        <w:rPr>
          <w:rStyle w:val="rynqvb"/>
          <w:lang w:val="en-GB"/>
        </w:rPr>
      </w:pPr>
      <w:hyperlink r:id="rId5" w:history="1">
        <w:r w:rsidR="004C79E8">
          <w:rPr>
            <w:rStyle w:val="Hypertextovodkaz"/>
          </w:rPr>
          <w:t>https://us06web.zoom.us/j/84159499080?pwd=ZmtwTXNGcURkcWMwMGpUMUQrVmEzQT09</w:t>
        </w:r>
      </w:hyperlink>
      <w:r w:rsidR="004C79E8">
        <w:t xml:space="preserve"> )</w:t>
      </w:r>
    </w:p>
    <w:p w14:paraId="3A3EDB69" w14:textId="57D59C0C" w:rsidR="00A86845" w:rsidRPr="00EF067B" w:rsidRDefault="00A86845" w:rsidP="00211510">
      <w:pPr>
        <w:jc w:val="both"/>
        <w:rPr>
          <w:i/>
          <w:iCs/>
          <w:lang w:val="en-GB"/>
        </w:rPr>
      </w:pPr>
      <w:r w:rsidRPr="004C79E8">
        <w:rPr>
          <w:rStyle w:val="rynqvb"/>
          <w:lang w:val="en-GB"/>
        </w:rPr>
        <w:t>The meeting is open, will t</w:t>
      </w:r>
      <w:r w:rsidR="007C7A32" w:rsidRPr="004C79E8">
        <w:rPr>
          <w:rStyle w:val="rynqvb"/>
          <w:lang w:val="en-GB"/>
        </w:rPr>
        <w:t>ake place in the Czech language</w:t>
      </w:r>
      <w:r w:rsidR="004301F7" w:rsidRPr="004C79E8">
        <w:rPr>
          <w:rStyle w:val="rynqvb"/>
          <w:lang w:val="en-GB"/>
        </w:rPr>
        <w:t xml:space="preserve"> with translation (from Czech language to English and from English to Czech language), </w:t>
      </w:r>
      <w:r w:rsidRPr="004C79E8">
        <w:rPr>
          <w:rStyle w:val="rynqvb"/>
          <w:lang w:val="en-GB"/>
        </w:rPr>
        <w:t>and will be recorded for the reasons of transparency.</w:t>
      </w:r>
      <w:r w:rsidRPr="004C79E8">
        <w:rPr>
          <w:rStyle w:val="hwtze"/>
          <w:lang w:val="en-GB"/>
        </w:rPr>
        <w:t xml:space="preserve"> </w:t>
      </w:r>
      <w:r w:rsidRPr="004C79E8">
        <w:rPr>
          <w:rStyle w:val="rynqvb"/>
          <w:lang w:val="en-GB"/>
        </w:rPr>
        <w:lastRenderedPageBreak/>
        <w:t>Meeting participants are requested to register at least 1 day in advance</w:t>
      </w:r>
      <w:r w:rsidR="004301F7" w:rsidRPr="004C79E8">
        <w:rPr>
          <w:rStyle w:val="rynqvb"/>
          <w:lang w:val="en-GB"/>
        </w:rPr>
        <w:t xml:space="preserve"> (until 19. 12. 2022, 10:00</w:t>
      </w:r>
      <w:r w:rsidR="005724EE">
        <w:rPr>
          <w:rStyle w:val="rynqvb"/>
          <w:lang w:val="en-GB"/>
        </w:rPr>
        <w:t xml:space="preserve"> a.m.</w:t>
      </w:r>
      <w:r w:rsidR="004301F7" w:rsidRPr="004C79E8">
        <w:rPr>
          <w:rStyle w:val="rynqvb"/>
          <w:lang w:val="en-GB"/>
        </w:rPr>
        <w:t>)</w:t>
      </w:r>
      <w:r w:rsidRPr="004C79E8">
        <w:rPr>
          <w:rStyle w:val="rynqvb"/>
          <w:lang w:val="en-GB"/>
        </w:rPr>
        <w:t xml:space="preserve"> here</w:t>
      </w:r>
      <w:r w:rsidR="004301F7" w:rsidRPr="004C79E8">
        <w:rPr>
          <w:rStyle w:val="rynqvb"/>
          <w:lang w:val="en-GB"/>
        </w:rPr>
        <w:t xml:space="preserve">: </w:t>
      </w:r>
      <w:hyperlink r:id="rId6" w:history="1">
        <w:r w:rsidR="004C79E8" w:rsidRPr="004C79E8">
          <w:rPr>
            <w:rStyle w:val="Hypertextovodkaz"/>
            <w:lang w:val="en-GB"/>
          </w:rPr>
          <w:t>jiri.bily@mze.cz</w:t>
        </w:r>
      </w:hyperlink>
      <w:r w:rsidR="004C79E8" w:rsidRPr="004C79E8">
        <w:rPr>
          <w:rStyle w:val="rynqvb"/>
          <w:lang w:val="en-GB"/>
        </w:rPr>
        <w:t xml:space="preserve"> .</w:t>
      </w:r>
    </w:p>
    <w:p w14:paraId="7421A3FB" w14:textId="2B2D8756" w:rsidR="00A86845" w:rsidRPr="00EF067B" w:rsidRDefault="00A86845" w:rsidP="00211510">
      <w:pPr>
        <w:jc w:val="both"/>
        <w:rPr>
          <w:i/>
          <w:iCs/>
          <w:lang w:val="en-GB"/>
        </w:rPr>
      </w:pPr>
      <w:r w:rsidRPr="00EF067B">
        <w:rPr>
          <w:rStyle w:val="rynqvb"/>
          <w:lang w:val="en-GB"/>
        </w:rPr>
        <w:t xml:space="preserve">As part of the preliminary market consultation, participants have the opportunity to comment on the </w:t>
      </w:r>
      <w:r w:rsidR="00A84D52">
        <w:rPr>
          <w:rStyle w:val="rynqvb"/>
          <w:lang w:val="en-GB"/>
        </w:rPr>
        <w:t>tender conditions</w:t>
      </w:r>
      <w:r w:rsidRPr="00EF067B">
        <w:rPr>
          <w:rStyle w:val="rynqvb"/>
          <w:lang w:val="en-GB"/>
        </w:rPr>
        <w:t xml:space="preserve"> and request their clarification or explanation.</w:t>
      </w:r>
    </w:p>
    <w:p w14:paraId="07D8A710" w14:textId="1D8DBF92" w:rsidR="00211510" w:rsidRPr="00EF067B" w:rsidRDefault="00211510" w:rsidP="00FB0AE6">
      <w:pPr>
        <w:rPr>
          <w:lang w:val="en-GB"/>
        </w:rPr>
      </w:pPr>
    </w:p>
    <w:p w14:paraId="61FB04B3" w14:textId="75F03DDC" w:rsidR="00211510" w:rsidRPr="00EF067B" w:rsidRDefault="00211510" w:rsidP="00FB0AE6">
      <w:pPr>
        <w:rPr>
          <w:lang w:val="en-GB"/>
        </w:rPr>
      </w:pPr>
    </w:p>
    <w:sectPr w:rsidR="00211510" w:rsidRPr="00EF0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B0EA2"/>
    <w:multiLevelType w:val="hybridMultilevel"/>
    <w:tmpl w:val="0672BC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02DDD"/>
    <w:multiLevelType w:val="hybridMultilevel"/>
    <w:tmpl w:val="D3003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6A6"/>
    <w:rsid w:val="00014C2D"/>
    <w:rsid w:val="0007681D"/>
    <w:rsid w:val="00085218"/>
    <w:rsid w:val="000A0BFC"/>
    <w:rsid w:val="00211510"/>
    <w:rsid w:val="002736A6"/>
    <w:rsid w:val="00303CE2"/>
    <w:rsid w:val="00313953"/>
    <w:rsid w:val="00346942"/>
    <w:rsid w:val="0038169F"/>
    <w:rsid w:val="003B7313"/>
    <w:rsid w:val="004301F7"/>
    <w:rsid w:val="00454D05"/>
    <w:rsid w:val="004557A3"/>
    <w:rsid w:val="00461FEC"/>
    <w:rsid w:val="004A7566"/>
    <w:rsid w:val="004C79E8"/>
    <w:rsid w:val="004D448C"/>
    <w:rsid w:val="0050316B"/>
    <w:rsid w:val="005724EE"/>
    <w:rsid w:val="006640FF"/>
    <w:rsid w:val="0066699D"/>
    <w:rsid w:val="00671A80"/>
    <w:rsid w:val="007C7A32"/>
    <w:rsid w:val="009B1C2E"/>
    <w:rsid w:val="00A84D52"/>
    <w:rsid w:val="00A86845"/>
    <w:rsid w:val="00BC148F"/>
    <w:rsid w:val="00DB1F39"/>
    <w:rsid w:val="00EF067B"/>
    <w:rsid w:val="00F3651D"/>
    <w:rsid w:val="00FB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C944"/>
  <w15:chartTrackingRefBased/>
  <w15:docId w15:val="{7A7CDD23-D7FF-4D11-BE5C-1ED43F1F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B0AE6"/>
    <w:pPr>
      <w:spacing w:before="120" w:after="120" w:line="276" w:lineRule="auto"/>
      <w:ind w:left="720"/>
      <w:contextualSpacing/>
      <w:jc w:val="both"/>
    </w:pPr>
    <w:rPr>
      <w:rFonts w:eastAsia="Calibri" w:cs="Times New Roman"/>
      <w:sz w:val="20"/>
      <w:szCs w:val="20"/>
    </w:rPr>
  </w:style>
  <w:style w:type="character" w:customStyle="1" w:styleId="rynqvb">
    <w:name w:val="rynqvb"/>
    <w:basedOn w:val="Standardnpsmoodstavce"/>
    <w:rsid w:val="006640FF"/>
  </w:style>
  <w:style w:type="character" w:customStyle="1" w:styleId="hwtze">
    <w:name w:val="hwtze"/>
    <w:basedOn w:val="Standardnpsmoodstavce"/>
    <w:rsid w:val="00DB1F39"/>
  </w:style>
  <w:style w:type="character" w:styleId="Hypertextovodkaz">
    <w:name w:val="Hyperlink"/>
    <w:basedOn w:val="Standardnpsmoodstavce"/>
    <w:uiPriority w:val="99"/>
    <w:unhideWhenUsed/>
    <w:rsid w:val="004C79E8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C79E8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C7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1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iri.bily@mze.cz" TargetMode="External"/><Relationship Id="rId5" Type="http://schemas.openxmlformats.org/officeDocument/2006/relationships/hyperlink" Target="https://us06web.zoom.us/j/84159499080?pwd=ZmtwTXNGcURkcWMwMGpUMUQrVmEzQT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520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CR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Bílý Jiří</dc:creator>
  <cp:keywords/>
  <dc:description/>
  <cp:lastModifiedBy>Bílý Jiří</cp:lastModifiedBy>
  <cp:revision>5</cp:revision>
  <dcterms:created xsi:type="dcterms:W3CDTF">2022-11-30T09:36:00Z</dcterms:created>
  <dcterms:modified xsi:type="dcterms:W3CDTF">2022-11-30T12:52:00Z</dcterms:modified>
</cp:coreProperties>
</file>